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007" w:rsidRPr="003002DC" w:rsidRDefault="001C6007" w:rsidP="001C6007">
      <w:pPr>
        <w:jc w:val="center"/>
        <w:rPr>
          <w:rFonts w:ascii="Times New Roman" w:hAnsi="Times New Roman" w:cs="Times New Roman"/>
          <w:sz w:val="32"/>
          <w:szCs w:val="32"/>
        </w:rPr>
      </w:pPr>
      <w:r w:rsidRPr="003002DC">
        <w:rPr>
          <w:rFonts w:ascii="Times New Roman" w:hAnsi="Times New Roman" w:cs="Times New Roman"/>
          <w:sz w:val="32"/>
          <w:szCs w:val="32"/>
        </w:rPr>
        <w:t>Общество с ограниченной ответственностью «Формула»</w:t>
      </w:r>
    </w:p>
    <w:p w:rsidR="003002DC" w:rsidRDefault="003002DC" w:rsidP="003002DC">
      <w:pPr>
        <w:spacing w:after="0" w:line="240" w:lineRule="auto"/>
        <w:jc w:val="right"/>
      </w:pPr>
    </w:p>
    <w:p w:rsidR="003002DC" w:rsidRDefault="003002DC" w:rsidP="003002DC">
      <w:pPr>
        <w:spacing w:after="0" w:line="240" w:lineRule="auto"/>
        <w:jc w:val="right"/>
      </w:pPr>
    </w:p>
    <w:p w:rsidR="003002DC" w:rsidRDefault="003002DC" w:rsidP="003002DC">
      <w:pPr>
        <w:spacing w:after="0" w:line="240" w:lineRule="auto"/>
        <w:jc w:val="right"/>
      </w:pPr>
    </w:p>
    <w:p w:rsidR="000D1FC8" w:rsidRPr="003002DC" w:rsidRDefault="003002DC" w:rsidP="003002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02DC">
        <w:rPr>
          <w:rFonts w:ascii="Times New Roman" w:hAnsi="Times New Roman" w:cs="Times New Roman"/>
        </w:rPr>
        <w:t xml:space="preserve">    «Утверждаю»</w:t>
      </w:r>
    </w:p>
    <w:p w:rsidR="003002DC" w:rsidRPr="003002DC" w:rsidRDefault="003002DC" w:rsidP="003002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02DC">
        <w:rPr>
          <w:rFonts w:ascii="Times New Roman" w:hAnsi="Times New Roman" w:cs="Times New Roman"/>
        </w:rPr>
        <w:t>Генеральный директор</w:t>
      </w:r>
    </w:p>
    <w:p w:rsidR="003002DC" w:rsidRPr="003002DC" w:rsidRDefault="003002DC" w:rsidP="003002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02DC">
        <w:rPr>
          <w:rFonts w:ascii="Times New Roman" w:hAnsi="Times New Roman" w:cs="Times New Roman"/>
        </w:rPr>
        <w:t>ООО «Формула»</w:t>
      </w:r>
    </w:p>
    <w:p w:rsidR="003002DC" w:rsidRPr="003002DC" w:rsidRDefault="003002DC" w:rsidP="003002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02DC">
        <w:rPr>
          <w:rFonts w:ascii="Times New Roman" w:hAnsi="Times New Roman" w:cs="Times New Roman"/>
        </w:rPr>
        <w:t>_______________Зеленюк Д.А.</w:t>
      </w:r>
    </w:p>
    <w:p w:rsidR="003002DC" w:rsidRDefault="003002DC" w:rsidP="003002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002DC">
        <w:rPr>
          <w:rFonts w:ascii="Times New Roman" w:hAnsi="Times New Roman" w:cs="Times New Roman"/>
        </w:rPr>
        <w:t>«20» апреля 2022г.</w:t>
      </w:r>
    </w:p>
    <w:p w:rsidR="00207324" w:rsidRPr="003002DC" w:rsidRDefault="00207324" w:rsidP="0020732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002DC" w:rsidRPr="003002DC" w:rsidRDefault="003002DC" w:rsidP="003002DC">
      <w:pPr>
        <w:jc w:val="right"/>
        <w:rPr>
          <w:rFonts w:ascii="Times New Roman" w:hAnsi="Times New Roman" w:cs="Times New Roman"/>
        </w:rPr>
      </w:pPr>
    </w:p>
    <w:p w:rsidR="003002DC" w:rsidRPr="003002DC" w:rsidRDefault="003002DC" w:rsidP="003002DC">
      <w:pPr>
        <w:jc w:val="right"/>
        <w:rPr>
          <w:rFonts w:ascii="Times New Roman" w:hAnsi="Times New Roman" w:cs="Times New Roman"/>
        </w:rPr>
      </w:pPr>
    </w:p>
    <w:p w:rsidR="003002DC" w:rsidRPr="003002DC" w:rsidRDefault="003002DC" w:rsidP="003002DC">
      <w:pPr>
        <w:jc w:val="right"/>
        <w:rPr>
          <w:rFonts w:ascii="Times New Roman" w:hAnsi="Times New Roman" w:cs="Times New Roman"/>
        </w:rPr>
      </w:pPr>
    </w:p>
    <w:p w:rsidR="003002DC" w:rsidRPr="003002DC" w:rsidRDefault="003002DC" w:rsidP="003002DC">
      <w:pPr>
        <w:jc w:val="right"/>
        <w:rPr>
          <w:rFonts w:ascii="Times New Roman" w:hAnsi="Times New Roman" w:cs="Times New Roman"/>
        </w:rPr>
      </w:pPr>
    </w:p>
    <w:p w:rsidR="003002DC" w:rsidRPr="003002DC" w:rsidRDefault="003002DC" w:rsidP="003002DC">
      <w:pPr>
        <w:jc w:val="right"/>
        <w:rPr>
          <w:rFonts w:ascii="Times New Roman" w:hAnsi="Times New Roman" w:cs="Times New Roman"/>
        </w:rPr>
      </w:pPr>
    </w:p>
    <w:p w:rsidR="003002DC" w:rsidRPr="003002DC" w:rsidRDefault="003002DC" w:rsidP="003002DC">
      <w:pPr>
        <w:jc w:val="right"/>
        <w:rPr>
          <w:rFonts w:ascii="Times New Roman" w:hAnsi="Times New Roman" w:cs="Times New Roman"/>
        </w:rPr>
      </w:pPr>
    </w:p>
    <w:p w:rsidR="003002DC" w:rsidRPr="003002DC" w:rsidRDefault="003002DC" w:rsidP="003002DC">
      <w:pPr>
        <w:jc w:val="right"/>
        <w:rPr>
          <w:rFonts w:ascii="Times New Roman" w:hAnsi="Times New Roman" w:cs="Times New Roman"/>
        </w:rPr>
      </w:pPr>
    </w:p>
    <w:p w:rsidR="003002DC" w:rsidRPr="003002DC" w:rsidRDefault="003002DC" w:rsidP="003002DC">
      <w:pPr>
        <w:jc w:val="right"/>
        <w:rPr>
          <w:rFonts w:ascii="Times New Roman" w:hAnsi="Times New Roman" w:cs="Times New Roman"/>
        </w:rPr>
      </w:pPr>
    </w:p>
    <w:p w:rsidR="003002DC" w:rsidRPr="003002DC" w:rsidRDefault="003002DC" w:rsidP="00300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2DC">
        <w:rPr>
          <w:rFonts w:ascii="Times New Roman" w:hAnsi="Times New Roman" w:cs="Times New Roman"/>
          <w:sz w:val="28"/>
          <w:szCs w:val="28"/>
        </w:rPr>
        <w:t>РАБОЧАЯ ПРОГРАММА ПРОФЕССИОНАЛЬНОГО ОБУЧЕНИЯ ПО ПРОГРАММЕ ПОВЫШЕНИЯ КВАЛИФИКАЦИИ ВОДИТЕЛЕЙ, ОСУЩЕСТВЛЯЮЩИХ ПЕРЕВОЗКИ ОПАСНЫХ ГРУЗОВ В СООТВЕТСТВИИ С СОГЛАШЕНИЕМ О МЕЖДУНАРОДНОЙ ДОРОЖНОЙ ПЕРЕВОЗКЕ ОПАСНЫХ ГРУЗОВ (БАЗОВЫЙ КУРС)</w:t>
      </w:r>
    </w:p>
    <w:p w:rsidR="003002DC" w:rsidRPr="003002DC" w:rsidRDefault="003002DC" w:rsidP="00300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2DC" w:rsidRPr="003002DC" w:rsidRDefault="003002DC" w:rsidP="00300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2DC" w:rsidRPr="003002DC" w:rsidRDefault="003002DC" w:rsidP="00300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2DC" w:rsidRPr="003002DC" w:rsidRDefault="003002DC" w:rsidP="00300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2DC" w:rsidRPr="003002DC" w:rsidRDefault="003002DC" w:rsidP="00300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2DC" w:rsidRPr="003002DC" w:rsidRDefault="003002DC" w:rsidP="00300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2DC" w:rsidRPr="003002DC" w:rsidRDefault="003002DC" w:rsidP="00300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2DC" w:rsidRPr="003002DC" w:rsidRDefault="003002DC" w:rsidP="00300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2DC" w:rsidRPr="003002DC" w:rsidRDefault="003002DC" w:rsidP="00300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2DC" w:rsidRPr="003002DC" w:rsidRDefault="003002DC" w:rsidP="00300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2DC" w:rsidRPr="003002DC" w:rsidRDefault="003002DC" w:rsidP="00300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2DC" w:rsidRDefault="003002DC" w:rsidP="003002DC">
      <w:pPr>
        <w:jc w:val="center"/>
        <w:rPr>
          <w:rFonts w:ascii="Times New Roman" w:hAnsi="Times New Roman" w:cs="Times New Roman"/>
          <w:sz w:val="28"/>
          <w:szCs w:val="28"/>
        </w:rPr>
      </w:pPr>
      <w:r w:rsidRPr="003002DC">
        <w:rPr>
          <w:rFonts w:ascii="Times New Roman" w:hAnsi="Times New Roman" w:cs="Times New Roman"/>
          <w:sz w:val="28"/>
          <w:szCs w:val="28"/>
        </w:rPr>
        <w:t>г. Тюмень</w:t>
      </w:r>
    </w:p>
    <w:p w:rsidR="003002DC" w:rsidRDefault="003002DC" w:rsidP="00300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2DC" w:rsidRDefault="003002DC" w:rsidP="00300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3002DC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I. Общие положения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Рабочая</w:t>
      </w: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программа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разработанная на основании типовой программы</w:t>
      </w: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профессионального обучения по программам повышения квалификации водителей, осуществляющих перевозки опасных грузов в соответствии с </w:t>
      </w:r>
      <w:hyperlink r:id="rId4" w:anchor="l1" w:history="1">
        <w:r w:rsidRPr="003002DC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Соглашением</w:t>
        </w:r>
      </w:hyperlink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международной дорожной перевозке опасных грузов (базовый курс) (далее - Типовая программа), разработана в соответствии со </w:t>
      </w:r>
      <w:hyperlink r:id="rId5" w:anchor="l8232" w:history="1">
        <w:r w:rsidRPr="003002DC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статьей 73</w:t>
        </w:r>
      </w:hyperlink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Федерального закона от 29 декабря 2012 г. N 273-ФЗ "Об образовании в Российской Федерации" &lt;1&gt;, приказом Минтранса России </w:t>
      </w:r>
      <w:hyperlink r:id="rId6" w:anchor="l0" w:history="1">
        <w:r w:rsidRPr="003002DC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30 июля 2020 г. N 265</w:t>
        </w:r>
      </w:hyperlink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Порядка выдачи свидетельств о подготовке водителей автотранспортных средств, перевозящих опасные грузы, и утверждения курсов такой подготовки" &lt;2&gt;, приказом Минтранса России </w:t>
      </w:r>
      <w:hyperlink r:id="rId7" w:anchor="l1" w:history="1">
        <w:r w:rsidRPr="003002DC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31 июля 2020 г. N 282</w:t>
        </w:r>
      </w:hyperlink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 &lt;3&gt;, приказом </w:t>
      </w:r>
      <w:proofErr w:type="spellStart"/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России </w:t>
      </w:r>
      <w:hyperlink r:id="rId8" w:anchor="l0" w:history="1">
        <w:r w:rsidRPr="003002DC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26 августа 2020 г. N 438</w:t>
        </w:r>
      </w:hyperlink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Порядка организации и осуществления образовательной деятельности по основным программам профессионального обучения" &lt;4&gt; и предписаниями главы 8.2 Приложения B к </w:t>
      </w:r>
      <w:hyperlink r:id="rId9" w:anchor="l1" w:history="1">
        <w:r w:rsidRPr="003002DC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Соглашению</w:t>
        </w:r>
      </w:hyperlink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международной дорожной перевозке опасных грузов от 30 сентября 1957 г. (далее - ДОПОГ) &lt;5&gt;.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&lt;1&gt; Собрание законодательства Российской Федерации, 2012, N 53, ст. 7598; 2021, N 22, ст. 3679.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&lt;2&gt; Зарегистрирован Минюстом России 13 ноября 2020 г., регистрационный N 60894, с изменением, внесенным приказом Минтранса России от 28 сентября 2021 г. N 328 (зарегистрирован Минюстом России 29 октября 2021 г., регистрационный N 65641).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&lt;3&gt; Зарегистрирован Минюстом России 23 ноября 2020 г., регистрационный N 61070.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&lt;4&gt; Зарегистрирован Минюстом России 11 сентября 2020 г., регистрационный N 59784.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&lt;5&gt; Постановление Правительства Российской Федерации </w:t>
      </w:r>
      <w:hyperlink r:id="rId10" w:anchor="l1" w:history="1">
        <w:r w:rsidRPr="003002DC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3 февраля 1994 г. N 76</w:t>
        </w:r>
      </w:hyperlink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 присоединении Российской Федерации к Европейскому соглашению о международной дорожной перевозке опасных грузов" (Собрание актов Президента и Правительства Российской Федерации, 1994, N 7, ст. 508), вступило в силу для Российской Федерации 28 апреля 1994 г. (Официальный сайт Европейской экономической комиссии Организации Объединенных Наций http://www.unece.org.).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1.2. Профессиональное обучение водителей, осуществляющих перевозки опасных грузов, осуществляется по программе повышения квалификации рабочих и служащих, разработанной и утвержденной организацией, осуществляющей образовательную деятельность, на основании Типовой программы (далее - профессиональное обучение, Программа).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1.3. Целью реализации Программы является приобретение водителями автотранспортных средств &lt;6&gt; профессиональных знаний, умений, навыков, необходимых для профессиональной деятельности водителя, осуществляющего перевозки опасных грузов, в соответствии с </w:t>
      </w:r>
      <w:hyperlink r:id="rId11" w:anchor="l1" w:history="1">
        <w:r w:rsidRPr="003002DC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- водитель, осуществляющий перевозки опасных грузов).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--------------------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&lt;6&gt; Пункты </w:t>
      </w:r>
      <w:hyperlink r:id="rId12" w:anchor="l8" w:history="1">
        <w:r w:rsidRPr="003002DC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4</w:t>
        </w:r>
      </w:hyperlink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hyperlink r:id="rId13" w:anchor="l20" w:history="1">
        <w:r w:rsidRPr="003002DC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5</w:t>
        </w:r>
      </w:hyperlink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движения", утвержденных приказом Минтранса России от 31 июля 2020 г. N 282 (зарегистрирован Минюстом России 23 ноября 2020 г., регистрационный N 61070).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1.4. Профессиональное обучение водителей, осуществляющих перевозку опасных грузов, не имеющих действующего свидетельства о подготовке водителя, предусмотренного главой 8.2 Приложения B к </w:t>
      </w:r>
      <w:hyperlink r:id="rId14" w:anchor="l1" w:history="1">
        <w:r w:rsidRPr="003002DC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- свидетельство ДОПОГ), осуществляется на основании Программы, разработанной и утвержденной организацией, осуществляющей образовательную деятельность в соответствии с учебным планом, указанным в главе II Типовой программы.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1.5. Профессиональное обучение водителей, осуществляющих перевозки опасных грузов, имеющих действующее свидетельство </w:t>
      </w:r>
      <w:hyperlink r:id="rId15" w:anchor="l1" w:history="1">
        <w:r w:rsidRPr="003002DC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осуществляется на основании Программы, разработанной и утвержденной организацией, осуществляющей образовательную деятельность в соответствии с учебным планом, указанным в главе III Типовой программы.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1.6. Профессиональное обучение водителей, осуществляющих перевозки опасных грузов, указанных в пункте 1.5 Типовой программы, осуществляется не реже одного раза в пять лет.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1.7. Для получения обучающимися необходимых знаний Типовой программой предусматривается проведение организацией, осуществляющей образовательную деятельность, теоретических и практических занятий, а для оценки степени и уровня освоения обучающимися Программы - проведение итоговой аттестации в форме квалификационного экзамена.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1.8. Продолжительность и перечень тем обучения устанавливаются: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учебным планом профессионального обучения водителей, осуществляющих перевозки опасных грузов, указанных в пункте 1.4 Типовой программы;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учебным планом профессионального обучения водителей, осуществляющих перевозки опасных грузов, указанных в пункте 1.5 Типовой программы.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1.9. В Типовой программе предусматриваются также индивидуальные практические занятия, охватывающие в первую очередь действия водителя по оказанию первой помощи пострадавшим, тушению пожара и иные действия, установленные письменными инструкциями, предусмотренными </w:t>
      </w:r>
      <w:hyperlink r:id="rId16" w:anchor="l1" w:history="1">
        <w:r w:rsidRPr="003002DC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1.10. Содержание Типовой программы представлено общими положениями, учебными планами, содержанием тем учебных планов, планируемыми результатами освоения Типовой программы, условиями реализации Типовой программы и системой оценки результатов освоения Типовой программы.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1.11. К профессиональному обучению водителей, осуществляющих перевозки опасных грузов, по Программам, разработанным организацией, осуществляющей образовательную деятельность в соответствии с учебным планом, указанным в главе II Типовой программы, допускаются водители, имеющие российское национальное водительское удостоверение соответствующей категории и стаж работы в качестве водителя транспортного средства указанной категории не менее трех лет. Допускается наличие иностранного национального или международного водительского удостоверения соответствующей категории в случаях, </w:t>
      </w: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предусмотренных законодательством Российской Федерации.</w:t>
      </w:r>
    </w:p>
    <w:p w:rsidR="003002DC" w:rsidRPr="003002DC" w:rsidRDefault="003002DC" w:rsidP="003002DC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1.12. К профессиональному обучению водителей, осуществляющих перевозки опасных грузов, по Программам, разработанным организацией, осуществляющей образовательную деятельность в соответствии с учебным планом, указанным в главе III Типовой программы, допускаются водители, соответствующие требованиям пункта 1.11 Типовой программы, и имеющие действующее свидетельство </w:t>
      </w:r>
      <w:hyperlink r:id="rId17" w:anchor="l1" w:history="1">
        <w:r w:rsidRPr="003002DC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3002DC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3002DC" w:rsidRPr="003002DC" w:rsidRDefault="003002DC" w:rsidP="003002D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02DC" w:rsidRDefault="003002DC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3002DC">
      <w:pPr>
        <w:jc w:val="center"/>
        <w:rPr>
          <w:sz w:val="28"/>
          <w:szCs w:val="28"/>
        </w:rPr>
      </w:pPr>
    </w:p>
    <w:p w:rsidR="001C6007" w:rsidRDefault="002D0733" w:rsidP="001C6007">
      <w:pPr>
        <w:spacing w:after="0"/>
        <w:jc w:val="center"/>
        <w:rPr>
          <w:sz w:val="28"/>
          <w:szCs w:val="28"/>
        </w:rPr>
      </w:pPr>
      <w:r w:rsidRPr="002D0733">
        <w:rPr>
          <w:sz w:val="28"/>
          <w:szCs w:val="28"/>
        </w:rPr>
        <w:t xml:space="preserve">II. </w:t>
      </w:r>
      <w:r>
        <w:rPr>
          <w:sz w:val="28"/>
          <w:szCs w:val="28"/>
        </w:rPr>
        <w:t>Рабочий у</w:t>
      </w:r>
      <w:r w:rsidRPr="002D0733">
        <w:rPr>
          <w:sz w:val="28"/>
          <w:szCs w:val="28"/>
        </w:rPr>
        <w:t xml:space="preserve">чебный план профессионального обучения водителей, осуществляющих перевозки опасных грузов, указанных в пункте </w:t>
      </w:r>
    </w:p>
    <w:p w:rsidR="002D0733" w:rsidRDefault="002D0733" w:rsidP="001C6007">
      <w:pPr>
        <w:spacing w:after="0"/>
        <w:jc w:val="center"/>
        <w:rPr>
          <w:sz w:val="28"/>
          <w:szCs w:val="28"/>
        </w:rPr>
      </w:pPr>
      <w:r w:rsidRPr="002D0733">
        <w:rPr>
          <w:sz w:val="28"/>
          <w:szCs w:val="28"/>
        </w:rPr>
        <w:t>1.4 Типовой программы</w:t>
      </w:r>
      <w:r>
        <w:rPr>
          <w:sz w:val="28"/>
          <w:szCs w:val="28"/>
        </w:rPr>
        <w:t xml:space="preserve"> </w:t>
      </w:r>
      <w:r w:rsidR="00207324">
        <w:rPr>
          <w:sz w:val="28"/>
          <w:szCs w:val="28"/>
        </w:rPr>
        <w:t>(базовый</w:t>
      </w:r>
      <w:r>
        <w:rPr>
          <w:sz w:val="28"/>
          <w:szCs w:val="28"/>
        </w:rPr>
        <w:t xml:space="preserve"> курс)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074"/>
        <w:gridCol w:w="1938"/>
        <w:gridCol w:w="1937"/>
        <w:gridCol w:w="1937"/>
      </w:tblGrid>
      <w:tr w:rsidR="002D0733" w:rsidRPr="002D0733" w:rsidTr="002D0733"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тем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Общие требования, регулирующие перевозку опасных грузов, роль </w:t>
            </w:r>
            <w:hyperlink r:id="rId18" w:anchor="l1" w:history="1">
              <w:r w:rsidRPr="002D073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ДОПОГ</w:t>
              </w:r>
            </w:hyperlink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виды опасности при перевозках опасных грузов и меры по защите окружающей среды. Контроль за перевозкой отходов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Классификация и общая характеристика опасных грузов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Маркировка, знаки опасности и таблички оранжевого цвета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транспортным средствам, контейнерам, таре и цистернам, упаковкам и дополнительному оборудованию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Транспортно-сопроводительные документы при перевозке опасных грузов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перевозок опасных грузов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Обязанности и ответственность водителя и других участников перевозок опасных </w:t>
            </w: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грузов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Меры по обеспечению безопасности при перевозке, погрузке и разгрузке опасных грузов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Действия водителя по оказанию первой помощи пострадавшим, тушению пожара и иные действия, установленные письменными инструкциями, предусмотренными </w:t>
            </w:r>
            <w:hyperlink r:id="rId19" w:anchor="l1" w:history="1">
              <w:r w:rsidRPr="002D073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ДОПОГ</w:t>
              </w:r>
            </w:hyperlink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Изъятия, ограничения и вопросы совместимости при перевозках опасных грузов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мультимодальных</w:t>
            </w:r>
            <w:proofErr w:type="spellEnd"/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перевозок опасных грузов, осуществляемых с участием автотранспортных средств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учебных часов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2D0733" w:rsidRDefault="002D0733" w:rsidP="003002DC">
      <w:pPr>
        <w:jc w:val="center"/>
        <w:rPr>
          <w:sz w:val="28"/>
          <w:szCs w:val="28"/>
        </w:rPr>
      </w:pPr>
    </w:p>
    <w:p w:rsid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1C6007" w:rsidRDefault="002D0733" w:rsidP="001C6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 xml:space="preserve">III. </w:t>
      </w: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Рабочий у</w:t>
      </w: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чебный план профессионального обучения водителей, осуществляющих перевозки опасных грузов, указанных в пункте </w:t>
      </w:r>
    </w:p>
    <w:p w:rsidR="002D0733" w:rsidRDefault="002D0733" w:rsidP="001C6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1.5 Типовой программы</w:t>
      </w:r>
      <w:r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(Повторный курс)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2074"/>
        <w:gridCol w:w="1938"/>
        <w:gridCol w:w="1937"/>
        <w:gridCol w:w="1937"/>
      </w:tblGrid>
      <w:tr w:rsidR="002D0733" w:rsidRPr="002D0733" w:rsidTr="002D0733">
        <w:trPr>
          <w:jc w:val="center"/>
        </w:trPr>
        <w:tc>
          <w:tcPr>
            <w:tcW w:w="12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Перечень тем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 учебных часов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8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теоретические занятия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Общие требования, регулирующие перевозку опасных грузов, роль </w:t>
            </w:r>
            <w:hyperlink r:id="rId20" w:anchor="l1" w:history="1">
              <w:r w:rsidRPr="002D073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ДОПОГ</w:t>
              </w:r>
            </w:hyperlink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Основные виды опасности при перевозках опасных грузов и меры по защите окружающей среды. Контроль за перевозкой отходов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Классификация и общая характеристика опасных грузов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Маркировка, знаки опасности и таблички оранжевого цвета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Требования к транспортным средствам, контейнерам, таре и цистернам, упаковке и дополнительному оборудованию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Транспортно-сопроводительные документы при перевозке опасных грузов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Организация перевозок опасных грузов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Обязанности и ответственность водителя и других участников перевозок опасных </w:t>
            </w: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грузов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Меры по обеспечению безопасности при перевозке, погрузке и разгрузке опасных грузов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Действия водителя по оказанию первой помощи пострадавшим, тушению пожара и иные действия, установленные письменными инструкциями, предусмотренными </w:t>
            </w:r>
            <w:hyperlink r:id="rId21" w:anchor="l1" w:history="1">
              <w:r w:rsidRPr="002D073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ДОПОГ</w:t>
              </w:r>
            </w:hyperlink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Изъятия, ограничения и вопросы совместимости при перевозках опасных грузов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мультимодальных</w:t>
            </w:r>
            <w:proofErr w:type="spellEnd"/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перевозок опасных грузов, осуществляемых с участием автотранспортных средств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D0733" w:rsidRPr="002D0733" w:rsidTr="002D0733">
        <w:trPr>
          <w:jc w:val="center"/>
        </w:trPr>
        <w:tc>
          <w:tcPr>
            <w:tcW w:w="1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Всего учебных часов</w:t>
            </w:r>
          </w:p>
        </w:tc>
        <w:tc>
          <w:tcPr>
            <w:tcW w:w="1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1C6007" w:rsidRDefault="001C6007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1C6007" w:rsidRDefault="001C6007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1C6007" w:rsidRDefault="001C6007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1C6007" w:rsidRDefault="001C6007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1C6007" w:rsidRDefault="001C6007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1C6007" w:rsidRDefault="001C6007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1C6007" w:rsidRDefault="001C6007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1C6007" w:rsidRDefault="001C6007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IV. Содержание тем учебных планов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Общие требования, регулирующие перевозку опасных грузов, роль ДОПОГ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4.1. Общие сведения о </w:t>
      </w:r>
      <w:hyperlink r:id="rId22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Присоединение Российской Федерации к </w:t>
      </w:r>
      <w:hyperlink r:id="rId23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Структура Приложения A и Приложения B к </w:t>
      </w:r>
      <w:hyperlink r:id="rId24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Участники </w:t>
      </w:r>
      <w:hyperlink r:id="rId25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Регулярность пересмотра и обновления положений </w:t>
      </w:r>
      <w:hyperlink r:id="rId26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Сфера применения </w:t>
      </w:r>
      <w:hyperlink r:id="rId27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Российской Федерации. Основные положения </w:t>
      </w:r>
      <w:hyperlink r:id="rId28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касающиеся подготовки водителей, осуществляющих перевозки опасных грузов. Актуальность мер обеспечения безопасности при таких перевозках.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Основные положения федеральных законов, постановлений Правительства Российской Федерации, нормативных правовых актов Минтранса России, МВД России и других федеральных органов исполнительной власти, касающиеся перевозок опасных грузов автомобильным транспортом. Международные и </w:t>
      </w:r>
      <w:r w:rsidR="001C6007"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российские технические регламенты,</w:t>
      </w: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стандарты, касающиеся автомобильных перевозок опасных грузов и обеспечения безопасности при осуществлении таких перевозок.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Основные виды опасности при перевозках опасных грузов и меры по защите окружающей среды. Контроль за перевозкой отходов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4.3. Виды опасности при перевозках опасных грузов: </w:t>
      </w:r>
      <w:proofErr w:type="spellStart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пожароопасность</w:t>
      </w:r>
      <w:proofErr w:type="spellEnd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взрывоопасность, окислительные свойства, радиационная опасность, инфекционная опасность, токсичность. Воздействие опасных веществ на человеческий организм при вдыхании, контакте с кожей или попадании внутрь. Вредные воздействия опасных веществ при попадании в окружающую среду. Превентивные меры по обеспечению безопасности при различных видах опасности.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4.4. Меры по защите людей и окружающей среды от возможного возникновения различных видов опасности в результате аварий и дорожно-транспортных происшествий при перевозках опасных грузов. Промышленные и бытовые отходы и меры по осуществлению контроля за их перевозкой.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Классификация и общая характеристика опасных грузов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4.5. Принципы классификации. Классификация опасных грузов в соответствии с </w:t>
      </w:r>
      <w:hyperlink r:id="rId29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Таблица A Приложения A к </w:t>
      </w:r>
      <w:hyperlink r:id="rId30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Классы и четырехзначный идентификационный номер вещества или изделия, взятый из Типовых правил Организации Объединенных Наций. Надлежащее отгрузочное наименование опасных грузов.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4.6. Физические, химические свойства опасных грузов (текучесть, плотность, воспламеняемость, испаряемость, разъедающее действие, токсичность и другие свойства). Физико-химические процессы при перемешивании опасных грузов, возгорании, испарении, кипении, смешивании; образование электростатических зарядов и другие процессы.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4.7. Грузы повышенной опасности.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4.8. Опасные грузы, запрещаемые к перевозке автотранспортными средствами.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4.9. Практическое занятие направлено на пользование таблицей A "Перечень опасных </w:t>
      </w: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грузов" Приложения A к </w:t>
      </w:r>
      <w:hyperlink r:id="rId31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предлагаемым видам опасных грузов.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Маркировка, знаки опасности и таблички оранжевого цвета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4.10. Содержание маркировки и требования </w:t>
      </w:r>
      <w:hyperlink r:id="rId32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ее нанесению на изделия, упаковки, контейнеры, цистерны и специальные транспортные средства при перевозках опасных грузов. Типы и правила маркировки.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4.11. Знаки опасности, их виды и требования к размещению при перевозках опасных грузов. Маркировочный знак для веществ, перевозимых при высокой температуре. Маркировочный знак вещества, опасного для окружающей среды. Маркировочный знак литиевых батарей.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4.12. Маркировка транспортных средств, цистерн и контейнеров с использованием табличек оранжевого цвета. Технические требования к ним и требования по их размещению.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4.13. Маркировка </w:t>
      </w:r>
      <w:proofErr w:type="spellStart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фумигированных</w:t>
      </w:r>
      <w:proofErr w:type="spellEnd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транспортных средств и контейнеров. Требования по информационному обеспечению, включая оформление соответствующих транспортных документов.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4.14. Маркировка упаковок, транспортных средств, контейнеров, содержащих вещества, представляющих опасность асфиксии при использовании для целей охлаждения или кондиционирования.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4.15. Практическое занятие направлено на изучение требований по маркировке упаковок с опасными грузами, маркировке транспортных средств, контейнеров и цистерн при перевозках опасных грузов по предлагаемым типам и видам.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Требования к транспортным средствам, контейнерам, таре и цистернам, упаковке и дополнительному оборудованию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4.16. Транспортные средства для перевозок опасных грузов в таре и упаковках, навалом/насыпью, с регулируемой температурой, в контейнерах, съемных и встроенных цистернах, транспортных пакетах. Специализированные транспортные средства для опасных грузов, предусмотренные частью 9 приложения B к </w:t>
      </w:r>
      <w:hyperlink r:id="rId33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: AT, EX/II, EX/III, FL и MEMU. Их назначение и краткое описание. Система технического осмотра и допуска автотранспортных средств к перевозке опасных грузов.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4.17. Особые требования к транспортным средствам для обеспечения безопасности перевозок опасных грузов. Технические положения в части предотвращения опасности возникновения пожара, а также требования к электрооборудованию, тормозному оборудованию, устройствам ограничения скорости, сцепным устройствам. Основные параметры транспортных средств, используемых для перевозки опасных грузов в международном сообщении. Проблесковые маяки желтого или оранжевого цвета.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4.18. Перечень дополнительного оборудования и требования к нему. Назначение и способы эксплуатации оборудования, установленного на транспортных средствах. Бортовые устройства ГЛОНАСС/GPS, контрольно-измерительные приборы, </w:t>
      </w:r>
      <w:proofErr w:type="spellStart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тахографы</w:t>
      </w:r>
      <w:proofErr w:type="spellEnd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Средства пожаротушения. Огнетушители и их характеристики. Противооткатные башмаки, аварийный жилет, жидкость для промывания глаз, очки, предупреждающие знаки с собственной опорой, лопата, переносной осветительный прибор.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4.19. Требования к изготовлению и испытанию тары, сосудов под давлением, контейнеров средней грузоподъемности для массовых грузов (далее - КСМ) и крупногабаритной таре. </w:t>
      </w: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Код тары, КСМ, крупногабаритной тары и особенности нанесение на них маркировочных знаков. Требования к изготовлению, испытанию и особенности маркировки тары для инфекционных веществ.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4.20. Виды контейнеров и их назначение. Технические требования к ним. Предварительная проверка контейнера перед загрузкой опасного груза.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4.21 Требования к упаковке.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4.22. Практическое занятие направлено на выбор типа транспортных средств для перевозки опасных грузов по установленной в задании номенклатуре, отработку приемов использования дополнительного оборудования и средств пожаротушения.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Транспортно-сопроводительные документы при перевозке опасных грузов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4.23. Транспортно-сопроводительные документы, используемые при перевозке опасных грузов: транспортная накладная (при международной перевозке - международная товарно-транспортная накладная CMR), свидетельство о допуске транспортного средства к перевозке опасных грузов, регистрационные документы на транспортное средство, страховой полис, путевой лист, специальные разрешения на перевозку опасных грузов, сертификат на тару, свидетельство </w:t>
      </w:r>
      <w:hyperlink r:id="rId34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подготовке водителя, письменная инструкция, специальное разрешение на движение по автомобильным дорогам тяжеловесного и (или) крупногабаритного транспортного средства (в случае необходимости), специальные разрешения на движение по автомобильным дорогам транспортного средства, осуществляющего перевозки опасных грузов на территории Российской Федерации и при международной перевозке, свидетельство о загрузке контейнера (при </w:t>
      </w:r>
      <w:proofErr w:type="spellStart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мультимодальных</w:t>
      </w:r>
      <w:proofErr w:type="spellEnd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перевозках), паспорт безопасности химической продукции (в необходимых случаях). Применение и порядок их оформления.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4.24. Требования к содержанию и порядку заполнения транспортно-сопроводительных документов.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4.25. Практическое занятие направлено на применение письменных инструкций, заполнение транспортной накладной водителями и другими участниками перевозок опасных грузов по перечню, предлагаемому в задании.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Организация перевозок опасных грузов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4.26. Подготовительные меры к осуществлению перевозок опасных грузов (оформление необходимых транспортно-сопроводительных документов, </w:t>
      </w:r>
      <w:proofErr w:type="spellStart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предрейсовый</w:t>
      </w:r>
      <w:proofErr w:type="spellEnd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осмотр транспортного средства, </w:t>
      </w:r>
      <w:proofErr w:type="spellStart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предрейсовый</w:t>
      </w:r>
      <w:proofErr w:type="spellEnd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послерейсовый</w:t>
      </w:r>
      <w:proofErr w:type="spellEnd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медицинский осмотр водителя).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4.27. </w:t>
      </w:r>
      <w:hyperlink r:id="rId35" w:anchor="l3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Правила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перевозки грузов автомобильным транспортом &lt;7&gt; и реализация водителем их требований при перевозках опасных грузов. Обязанности участников перевозки по размещению и креплению грузов на транспортных средствах, взвешиванию, наполнению цистерн, сопровождению во время перевозки.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&lt;7&gt; Постановление Правительства Российской Федерации </w:t>
      </w:r>
      <w:hyperlink r:id="rId36" w:anchor="l0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21 декабря 2020 г. N 2200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Правил перевозок грузов автомобильным транспортом и о внесении изменений в пункт 2.1.1 Правил дорожного движения Российской Федерации" (Собрание законодательства Российской Федерации 2020, N 52, ст. 8877, официальный интернет-портал правовой информации (www.pravo.gov.ru), 2021, 30 ноября, N 0001202111300126) </w:t>
      </w: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(далее - Правила перевозок грузов автомобильным транспортом).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4.28. Меры по обеспечению безопасности во время движения транспортного средства и при осуществлении погрузочно-разгрузочных работ. Требование к месту погрузки-разгрузки опасного груза. Способы загрузки кузовов транспортных средств. Обработка и укладка упаковок опасных грузов, способы их безопасного крепления в кузовах транспортных средств.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4.29. Перевозка опасных грузов через автодорожные тоннели. Категории тоннелей. Ограничения на проезд транспортных средств, перевозящих опасные грузы, через автодорожные тоннели. Дорожные знаки и сигналы при перевозках опасных грузов.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4.30. Перевозки неочищенной тары и опасных отходов. Очистка и/или дегазация перед загрузкой и после разгрузки автотранспортных средств, тары и упаковок.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4.31. Требования к организации перевозок грузов повышенной опасности.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4.32. Особенности перевозок опасных грузов в международном сообщении.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4.33. Практическое занятие направлено на выбор типа транспортного средства и маршрута его движения при перевозке опасных грузов в предлагаемых условиях работы.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Обязанности и ответственность водителя и других участников перевозок опасных грузов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4.34. Обязанности и ответственность водителя транспортного средства, а также грузоотправителей и грузополучателей, участвующих в перевозке опасных грузов. Распределение обязанностей в соответствии с </w:t>
      </w:r>
      <w:hyperlink r:id="rId37" w:anchor="l3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Правилами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перевозок грузов автомобильным транспортом. Требования к водителям и членам экипажа при перевозках опасных грузов; что надлежит и что запрещается делать водителю при перевозке опасных грузов.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4.35. Административное, уголовное и гражданское законодательство в части, касающейся ответственности водителей и других участников перевозок опасных грузов.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4.36. Контроль за перевозками опасных грузов.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Меры по обеспечению безопасности при перевозке, погрузке и разгрузке опасных грузов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4.37. Проверка состояния водителя, автомобиля и груза перед рейсом. </w:t>
      </w:r>
      <w:proofErr w:type="spellStart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Предрейсовый</w:t>
      </w:r>
      <w:proofErr w:type="spellEnd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инструктаж водителя.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4.38. Меры безопасности при осуществлении погрузочно-разгрузочных работ, а также во время движения транспортного средства с опасным грузом. Влияние скорости движения, дистанции. Влияние параметров дороги на управляемость и устойчивость транспортного средства. Динамические характеристики автомобиля с учетом влияния загрузки. Силы, действующие на груз во время движения автотранспортного средства, с учетом изменений траектории движения.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4.39. Оценка возможной опасности движения на основе ситуационного анализа дорожной обстановки и типичные ошибки водителя. Меры безопасности, соответствующие различным видам опасности.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lastRenderedPageBreak/>
        <w:t>Действия водителя по оказанию первой помощи пострадавшим, тушению пожара и иные действия, установленные письменными инструкциями, предусмотренными ДОПОГ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4.40. Письменные инструкции и действия водителя при возникновении аварийных ситуаций в соответствии с </w:t>
      </w:r>
      <w:hyperlink r:id="rId38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Меры безопасности.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4.41. Оповещение соответствующих аварийных служб. Средства связи и информации, используемые в случае аварии.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4.42. Оповещение участников дорожного движения и компетентных органов. Правила установки знака аварийной остановки и фонарей с оранжевыми световыми сигналами. Использование системы ЭРА-ГЛОНАСС.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4.43. Использование дополнительного оборудования транспортных средств для предотвращения утечек в окружающую среду или канализационную систему. Локализация просыпавшихся или пролившихся веществ.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4.44. Оказание первой помощи пострадавшим при травмах, термических и химических поражениях, острых отравлениях, ожогах и обморожениях, кровотечениях, переломах. Виды средств индивидуальной защиты (спецодежда, </w:t>
      </w:r>
      <w:proofErr w:type="spellStart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спецобувь</w:t>
      </w:r>
      <w:proofErr w:type="spellEnd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 Средства индивидуальной защиты органов дыхания (противогазы, респираторы). Использование средств индивидуальной защиты водителя при инцидентах с опасными грузами. Аптечка для оказания первой помощи пострадавшим в дорожно-транспортных происшествиях (автомобильная).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4.45. Средства тушения пожара. Применение огнетушителей и иных средств тушения пожара при воспламенении опасного груза на транспортном средстве.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4.46. Требования по обеспечению безопасного крепления и размещения опасных грузов на </w:t>
      </w:r>
      <w:bookmarkStart w:id="0" w:name="_GoBack"/>
      <w:bookmarkEnd w:id="0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автотранспортных средствах. Ответственность перевозчика и грузоотправителя за обеспечение надежного крепления грузов.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4.47. Практическое занятие направлено на отработку навыков оказания первой помощи пострадавшим. Приемы оказания первой помощи. Пользование огнетушителем и индивидуальными средствами защиты в заданных условиях перевозки опасных грузов.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Изъятия, ограничения и вопросы совместимости при перевозках опасных грузов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4.48. Сфера применения </w:t>
      </w:r>
      <w:hyperlink r:id="rId39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перевозках опасных грузов.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4.49. Опасные вещества и изделия, не допускаемые к перевозке автомобильным транспортом. Перевозки опасных грузов, при осуществлении которых положения </w:t>
      </w:r>
      <w:hyperlink r:id="rId40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применяются. Изъятия, предусмотренные </w:t>
      </w:r>
      <w:hyperlink r:id="rId41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в том числе, изъятия, связанные с характером транспортной операции; с перевозкой жидкого топлива, газов, литиевых батарей и порожней неочищенной тары; с ограниченным количеством опасных грузов, перевозимых одной транспортной единицей; с опасными грузами, используемыми для охлаждения или кондиционирования во время перевозки (раздел 1.1.3 Приложения A к </w:t>
      </w:r>
      <w:hyperlink r:id="rId42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4.50. Ограничения при перевозках опасных грузов в автодорожных тоннелях.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4.51. Совместимость перевозимых опасных грузов с различными знаками опасности на </w:t>
      </w: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одном транспортном средстве. Запрет совместной погрузки в одно и то же транспортное средство или один и тот же контейнер.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4.52. Специальные требования, касающиеся совместной перевозки опасных грузов и иных грузов (продуктов питания, домашних предметов, кормов для животных и других грузов).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Особенности </w:t>
      </w:r>
      <w:proofErr w:type="spellStart"/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мультимодальных</w:t>
      </w:r>
      <w:proofErr w:type="spellEnd"/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 xml:space="preserve"> перевозок опасных грузов, осуществляемых с участием автотранспортных средств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4.53. Особенности </w:t>
      </w:r>
      <w:proofErr w:type="spellStart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мультимодальных</w:t>
      </w:r>
      <w:proofErr w:type="spellEnd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перевозок опасных грузов с участием автотранспортных средств. Применение крупнотоннажных контейнеров, съемных кузовов и транспортных пакетов. Оформление необходимых транспортно-сопроводительных документов и соблюдение требований, действующих на других видах транспорта, при осуществлении </w:t>
      </w:r>
      <w:proofErr w:type="spellStart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мультимодальных</w:t>
      </w:r>
      <w:proofErr w:type="spellEnd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перевозок опасных грузов. Свидетельство о загрузке контейнеров при перевозке опасных грузов морским транспортом. Международные соглашения, учитываемые при </w:t>
      </w:r>
      <w:proofErr w:type="spellStart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мультимодальных</w:t>
      </w:r>
      <w:proofErr w:type="spellEnd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перевозках опасных грузов.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V. Планируемые результаты освоения Программы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5.1. В результате освоения Программы обучающийся должен знать: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общие требования, регулирующие перевозки опасных грузов;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основные виды опасности и меры по защите окружающей среды при перевозках опасных грузов, включая осуществление контроля за перевозкой отходов;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распространенные причины аварий, связанные с перевозкой опасных грузов автотранспортными средствами, и последствия таких аварий;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превентивные меры по обеспечению безопасности при перевозках опасных грузов. Меры, принимаемые в случае аварии;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общие требования к упаковкам, крупногабаритной таре, контейнерам и цистернам, используемым для перевозки опасных грузов;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транспортным средствам, дополнительному оборудованию и средствам пожаротушения, используемых при перевозках опасных грузов;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маркировку, знаки опасности и таблички оранжевого цвета;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документы, которые должны находиться в транспортном средстве: транспортно-сопроводительные и иные документы и порядок их заполнения, включая письменные инструкции, свидетельство о допуске транспортного средства, свидетельство </w:t>
      </w:r>
      <w:hyperlink r:id="rId43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 подготовке водителя, паспорт безопасности химической продукции и сферы ее применения, специальные разрешения для грузов повышенной опасности, специальные разрешения на движение по автомобильным дорогам тяжеловесного и (или) крупногабаритного транспортного средства и другие документы, необходимые для перевозки опасных грузов;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способы перевозки и ограничения, связанные с количеством перевозимых опасных грузов;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перевозки грузов повышенной опасности;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совместимость при перевозках опасных грузов и меры по обеспечению безопасности;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специальные требования к совместной перевозке опасных грузов и продукции, не относящейся к категории опасных веществ и изделий;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требования к перевозке опасных грузов без превышения максимальных количеств, указанных в подразделе 1.1.3.6 Приложения A к </w:t>
      </w:r>
      <w:hyperlink r:id="rId44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погрузке, разгрузке, размещению и креплению опасных грузов;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по очистке и (или) дегазации транспортных средств, тары, контейнеров и цистерн при перевозках опасных грузов;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условия и режим движения транспортных средств с опасными грузами и ограничения, касающиеся движения на установленных маршрутах, включая автодорожные тоннели;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обязанности и ответственность при перевозках опасных грузов, виды гражданской ответственности;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особенности </w:t>
      </w:r>
      <w:proofErr w:type="spellStart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мультимодальных</w:t>
      </w:r>
      <w:proofErr w:type="spellEnd"/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перевозок опасных грузов, осуществляемых с участием автотранспортных средств;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требования к водителю и другим членам экипажа транспортного средства, осуществляющего перевозки опасных грузов;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информационное обеспечение с использованием бортовых устройств и средств спутниковой навигации, включая систему ЭРА-ГЛОНАСС.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5.2. Обучающийся должен уметь: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проверять пригодность к перевозке опасных грузов транспортных средств, тары, контейнеров, средств крепления грузов;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проверять пригодность к эксплуатации дополнительного оборудования на транспортном средстве и устройств для погрузочно-разгрузочных операций;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проверять пригодность к эксплуатации бортовых устройств информационного обеспечения и уметь ими пользоваться;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проверять соответствие транспортно-сопроводительных документов нормативным требованиям и заполнять их в установленных случаях;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использовать письменные инструкции в соответствии с </w:t>
      </w:r>
      <w:hyperlink r:id="rId45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пользоваться дополнительным оборудованием, средствами индивидуальной защиты и средствами пожаротушения;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оказывать помощь пострадавшим при дорожно-транспортном происшествии или аварии;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проводить работы по ликвидации последствий дорожно-транспортного происшествия или аварии при перевозке опасных грузов.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VI. Условия реализации Программы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6.1. Условия реализации должны обеспечивать: достижение планируемых результатов освоения Программы в полном объеме; соответствие применяемых форм, средств и методов обучения с учетом особенностей перевозок опасных грузов.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6.2. Теоретическое обучение должно проводиться в оборудованных учебных аудиториях, отвечающих материально-техническим и информационно-методическим требованиям.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Продолжительность учебного часа теоретических и практических занятий должна составлять один академический час (45 минут).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Время, отводимое Программой, на проведение практических занятий по вопросам оказания первой помощи, тушения пожара и иных действий, согласно письменным инструкциям, </w:t>
      </w: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предусмотренным </w:t>
      </w:r>
      <w:hyperlink r:id="rId46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ДОПОГ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выделяется в объеме, предусмотренном Типовой программой, из расчета один академический час на пять обучающихся.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Педагогическую деятельность должны осуществлять лица, имеющие среднее профессиональное или высшее образование и отвечающие квалификационным требованиям, указанным в квалификационных справочниках &lt;8&gt;, и (или) профессиональным стандартам &lt;9&gt;, а также свидетельство о профессиональной подготовке консультанта по вопросам безопасности перевозки опасных грузов автомобильным транспортом, выданное в соответствии с приказом Минтранса России от 28 июля 2020 г. N 257 "Об утверждении Порядка проведения экзамена и выдачи свидетельств о профессиональной подготовке консультантов по вопросам безопасности перевозки опасных грузов автомобильным транспортом" &lt;10&gt;.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--------------------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&lt;8&gt; Приказ Минздравсоцразвития России </w:t>
      </w:r>
      <w:hyperlink r:id="rId47" w:anchor="l1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26 августа 2010 г. N 761н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Минюстом России 6 октября 2010 г., регистрационный N 18638) с изменением, внесенным приказом Минздравсоцразвития России от 31 мая 2011 г. N 448н (зарегистрирован Минюстом России 1 июля 2011 г., регистрационный N 21240).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&lt;9&gt; Приказ Минтруда России </w:t>
      </w:r>
      <w:hyperlink r:id="rId48" w:anchor="l0" w:history="1">
        <w:r w:rsidRPr="002D0733">
          <w:rPr>
            <w:rFonts w:ascii="Times New Roman" w:eastAsiaTheme="minorEastAsia" w:hAnsi="Times New Roman" w:cs="Times New Roman"/>
            <w:sz w:val="24"/>
            <w:szCs w:val="24"/>
            <w:u w:val="single"/>
            <w:lang w:eastAsia="ru-RU"/>
          </w:rPr>
          <w:t>от 29 сентября 2014 г. N 667н</w:t>
        </w:r>
      </w:hyperlink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"О реестре профессиональных стандартов (перечне видов профессиональной деятельности)" (зарегистрирован Минюстом России 19 ноября 2014 г., регистрационный N 34779) с изменением, внесенным приказом Минтруда России от 9 марта 2017 г. N 254н (зарегистрирован Минюстом России 29 марта 2017 г., регистрационный N 46168).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&lt;10&gt; Зарегистрирован Минюстом России 19 ноября 2020 г., регистрационный N 60980.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6.3. Информационно-методические требования реализации Программы включают: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учебный план;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календарный учебный график;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Программу;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методические материалы и разработки;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расписание занятий.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6.4. Материально-технические требования реализации Программы: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0"/>
        <w:gridCol w:w="2790"/>
      </w:tblGrid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Оборудование и технические средства обучения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Мультимедийный проектор или телевизор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Экран (монитор, электронная доска)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Тренажер сердечно-легочной и мозговой реанимации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Тренажер-манекен для отработки приемов восстановления проходимости верхних дыхательных путей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оказания первой помощи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комплект (достаточный для обучения одной группы)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Средства индивидуальной защиты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комплект (достаточный для обучения одной группы)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Средства пожаротушения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комплект (достаточный для обучения одной группы)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Информационные материалы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Учебно-методические пособия, содержащие материалы для обучения по разделам, указанным в Типовой программе. Могут быть представлены в виде печатных изданий, плакатов, электронных учебных материалов, тематических фильмов, презентаций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комплект (достаточный для обучения одной группы)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Приложение A и Приложение B к </w:t>
            </w:r>
            <w:hyperlink r:id="rId49" w:anchor="l1" w:history="1">
              <w:r w:rsidRPr="002D0733">
                <w:rPr>
                  <w:rFonts w:ascii="Times New Roman" w:eastAsiaTheme="minorEastAsia" w:hAnsi="Times New Roman" w:cs="Times New Roman"/>
                  <w:sz w:val="24"/>
                  <w:szCs w:val="24"/>
                  <w:u w:val="single"/>
                  <w:lang w:eastAsia="ru-RU"/>
                </w:rPr>
                <w:t>ДОПОГ</w:t>
              </w:r>
            </w:hyperlink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комплект на двух обучающихся</w:t>
            </w:r>
          </w:p>
        </w:tc>
      </w:tr>
      <w:tr w:rsidR="002D0733" w:rsidRPr="002D0733" w:rsidTr="002D0733">
        <w:trPr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Информационный стенд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Копия лицензии на осуществление образовательной деятельности либо выписка из реестра лицензий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Программа профессионального обучения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Учебный план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Календарный учебный график (на каждую учебную группу)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Расписание занятий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2D0733" w:rsidRPr="002D0733" w:rsidTr="002D0733">
        <w:trPr>
          <w:jc w:val="center"/>
        </w:trPr>
        <w:tc>
          <w:tcPr>
            <w:tcW w:w="6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Адрес официального сайта в информационно-телекоммуникационной сети "Интернет"</w:t>
            </w:r>
          </w:p>
        </w:tc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0733" w:rsidRPr="002D0733" w:rsidRDefault="002D0733" w:rsidP="002D07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D073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</w:tbl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  <w:r w:rsidRPr="002D0733">
        <w:rPr>
          <w:rFonts w:ascii="Times New Roman" w:eastAsiaTheme="minorEastAsia" w:hAnsi="Times New Roman" w:cs="Times New Roman"/>
          <w:b/>
          <w:bCs/>
          <w:sz w:val="32"/>
          <w:szCs w:val="32"/>
          <w:lang w:eastAsia="ru-RU"/>
        </w:rPr>
        <w:t>VII. Система оценки результатов освоения Программы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7.1. Текущий контроль успеваемости и промежуточной (оценки) обучающихся, установление форм оценки, периодичности и порядка их проведения относится к компетенции организации, осуществляющей образовательную деятельность.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7.2. Профессиональное обучение завершается итоговой аттестацией в форме квалификационного экзамена, включающего в себя практическую квалификационную работу и проверку теоретических знаний в форме письменного задания, которое может дополняться устными вопросами. Каждому обучающемуся должно быть задано не менее 25 письменных вопросов по базовому курсу подготовки.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7.3. Практическая квалификационная работа и проверка теоретических знаний при проведении квалификационного экзамена проводятся с использованием материалов, утверждаемых руководителем организации, осуществляющей образовательную деятельность.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7.4. Результаты сдачи квалификационного экзамена оформляются протоколом.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>7.5. Документ о квалификации (свидетельство о профессии рабочего, должности служащего), выдаваемый организацией, осуществляющей образовательную деятельность, обучающимся при успешной сдаче квалификационного экзамена оформляется на бланке, образец которого самостоятельно устанавливается организацией, осуществляющей образовательную деятельность &lt;11&gt;.</w:t>
      </w: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D0733" w:rsidRPr="002D0733" w:rsidRDefault="002D0733" w:rsidP="002D0733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7.6. Индивидуальный учет результатов освоения обучающимся образовательной программы, а также хранение в архивах информации об этих результатах производится организацией, осуществляющей образовательную деятельность, на бумажных и (или) </w:t>
      </w:r>
      <w:r w:rsidRPr="002D073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электронных носителях.</w:t>
      </w:r>
    </w:p>
    <w:p w:rsidR="002D0733" w:rsidRDefault="002D0733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07324" w:rsidRDefault="00207324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Заведующий учебной частью</w:t>
      </w:r>
    </w:p>
    <w:p w:rsidR="00207324" w:rsidRPr="002D0733" w:rsidRDefault="00207324" w:rsidP="002D07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ООО « Формула»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________________ Ташланов С.А.</w:t>
      </w:r>
    </w:p>
    <w:p w:rsidR="002D0733" w:rsidRPr="003002DC" w:rsidRDefault="002D0733" w:rsidP="003002DC">
      <w:pPr>
        <w:jc w:val="center"/>
        <w:rPr>
          <w:sz w:val="28"/>
          <w:szCs w:val="28"/>
        </w:rPr>
      </w:pPr>
    </w:p>
    <w:sectPr w:rsidR="002D0733" w:rsidRPr="00300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4B3"/>
    <w:rsid w:val="000D1FC8"/>
    <w:rsid w:val="001C6007"/>
    <w:rsid w:val="00207324"/>
    <w:rsid w:val="002D0733"/>
    <w:rsid w:val="003002DC"/>
    <w:rsid w:val="006F3933"/>
    <w:rsid w:val="00AB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3C1B"/>
  <w15:chartTrackingRefBased/>
  <w15:docId w15:val="{9287070D-483E-450E-AAB7-3413BE7B4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rmativ.kontur.ru/document?moduleid=1&amp;documentid=376556" TargetMode="External"/><Relationship Id="rId18" Type="http://schemas.openxmlformats.org/officeDocument/2006/relationships/hyperlink" Target="https://normativ.kontur.ru/document?moduleid=1&amp;documentid=62736" TargetMode="External"/><Relationship Id="rId26" Type="http://schemas.openxmlformats.org/officeDocument/2006/relationships/hyperlink" Target="https://normativ.kontur.ru/document?moduleid=1&amp;documentid=62736" TargetMode="External"/><Relationship Id="rId39" Type="http://schemas.openxmlformats.org/officeDocument/2006/relationships/hyperlink" Target="https://normativ.kontur.ru/document?moduleid=1&amp;documentid=627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62736" TargetMode="External"/><Relationship Id="rId34" Type="http://schemas.openxmlformats.org/officeDocument/2006/relationships/hyperlink" Target="https://normativ.kontur.ru/document?moduleid=1&amp;documentid=62736" TargetMode="External"/><Relationship Id="rId42" Type="http://schemas.openxmlformats.org/officeDocument/2006/relationships/hyperlink" Target="https://normativ.kontur.ru/document?moduleid=1&amp;documentid=62736" TargetMode="External"/><Relationship Id="rId47" Type="http://schemas.openxmlformats.org/officeDocument/2006/relationships/hyperlink" Target="https://normativ.kontur.ru/document?moduleid=1&amp;documentid=184188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normativ.kontur.ru/document?moduleid=1&amp;documentid=376556" TargetMode="External"/><Relationship Id="rId12" Type="http://schemas.openxmlformats.org/officeDocument/2006/relationships/hyperlink" Target="https://normativ.kontur.ru/document?moduleid=1&amp;documentid=376556" TargetMode="External"/><Relationship Id="rId17" Type="http://schemas.openxmlformats.org/officeDocument/2006/relationships/hyperlink" Target="https://normativ.kontur.ru/document?moduleid=1&amp;documentid=62736" TargetMode="External"/><Relationship Id="rId25" Type="http://schemas.openxmlformats.org/officeDocument/2006/relationships/hyperlink" Target="https://normativ.kontur.ru/document?moduleid=1&amp;documentid=62736" TargetMode="External"/><Relationship Id="rId33" Type="http://schemas.openxmlformats.org/officeDocument/2006/relationships/hyperlink" Target="https://normativ.kontur.ru/document?moduleid=1&amp;documentid=62736" TargetMode="External"/><Relationship Id="rId38" Type="http://schemas.openxmlformats.org/officeDocument/2006/relationships/hyperlink" Target="https://normativ.kontur.ru/document?moduleid=1&amp;documentid=62736" TargetMode="External"/><Relationship Id="rId46" Type="http://schemas.openxmlformats.org/officeDocument/2006/relationships/hyperlink" Target="https://normativ.kontur.ru/document?moduleid=1&amp;documentid=627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62736" TargetMode="External"/><Relationship Id="rId20" Type="http://schemas.openxmlformats.org/officeDocument/2006/relationships/hyperlink" Target="https://normativ.kontur.ru/document?moduleid=1&amp;documentid=62736" TargetMode="External"/><Relationship Id="rId29" Type="http://schemas.openxmlformats.org/officeDocument/2006/relationships/hyperlink" Target="https://normativ.kontur.ru/document?moduleid=1&amp;documentid=62736" TargetMode="External"/><Relationship Id="rId41" Type="http://schemas.openxmlformats.org/officeDocument/2006/relationships/hyperlink" Target="https://normativ.kontur.ru/document?moduleid=1&amp;documentid=62736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05803" TargetMode="External"/><Relationship Id="rId11" Type="http://schemas.openxmlformats.org/officeDocument/2006/relationships/hyperlink" Target="https://normativ.kontur.ru/document?moduleid=1&amp;documentid=62736" TargetMode="External"/><Relationship Id="rId24" Type="http://schemas.openxmlformats.org/officeDocument/2006/relationships/hyperlink" Target="https://normativ.kontur.ru/document?moduleid=1&amp;documentid=62736" TargetMode="External"/><Relationship Id="rId32" Type="http://schemas.openxmlformats.org/officeDocument/2006/relationships/hyperlink" Target="https://normativ.kontur.ru/document?moduleid=1&amp;documentid=62736" TargetMode="External"/><Relationship Id="rId37" Type="http://schemas.openxmlformats.org/officeDocument/2006/relationships/hyperlink" Target="https://normativ.kontur.ru/document?moduleid=1&amp;documentid=410250" TargetMode="External"/><Relationship Id="rId40" Type="http://schemas.openxmlformats.org/officeDocument/2006/relationships/hyperlink" Target="https://normativ.kontur.ru/document?moduleid=1&amp;documentid=62736" TargetMode="External"/><Relationship Id="rId45" Type="http://schemas.openxmlformats.org/officeDocument/2006/relationships/hyperlink" Target="https://normativ.kontur.ru/document?moduleid=1&amp;documentid=62736" TargetMode="External"/><Relationship Id="rId5" Type="http://schemas.openxmlformats.org/officeDocument/2006/relationships/hyperlink" Target="https://normativ.kontur.ru/document?moduleid=1&amp;documentid=412370" TargetMode="External"/><Relationship Id="rId15" Type="http://schemas.openxmlformats.org/officeDocument/2006/relationships/hyperlink" Target="https://normativ.kontur.ru/document?moduleid=1&amp;documentid=62736" TargetMode="External"/><Relationship Id="rId23" Type="http://schemas.openxmlformats.org/officeDocument/2006/relationships/hyperlink" Target="https://normativ.kontur.ru/document?moduleid=1&amp;documentid=62736" TargetMode="External"/><Relationship Id="rId28" Type="http://schemas.openxmlformats.org/officeDocument/2006/relationships/hyperlink" Target="https://normativ.kontur.ru/document?moduleid=1&amp;documentid=62736" TargetMode="External"/><Relationship Id="rId36" Type="http://schemas.openxmlformats.org/officeDocument/2006/relationships/hyperlink" Target="https://normativ.kontur.ru/document?moduleid=1&amp;documentid=410250" TargetMode="External"/><Relationship Id="rId49" Type="http://schemas.openxmlformats.org/officeDocument/2006/relationships/hyperlink" Target="https://normativ.kontur.ru/document?moduleid=1&amp;documentid=62736" TargetMode="External"/><Relationship Id="rId10" Type="http://schemas.openxmlformats.org/officeDocument/2006/relationships/hyperlink" Target="https://normativ.kontur.ru/document?moduleid=1&amp;documentid=62742" TargetMode="External"/><Relationship Id="rId19" Type="http://schemas.openxmlformats.org/officeDocument/2006/relationships/hyperlink" Target="https://normativ.kontur.ru/document?moduleid=1&amp;documentid=62736" TargetMode="External"/><Relationship Id="rId31" Type="http://schemas.openxmlformats.org/officeDocument/2006/relationships/hyperlink" Target="https://normativ.kontur.ru/document?moduleid=1&amp;documentid=62736" TargetMode="External"/><Relationship Id="rId44" Type="http://schemas.openxmlformats.org/officeDocument/2006/relationships/hyperlink" Target="https://normativ.kontur.ru/document?moduleid=1&amp;documentid=62736" TargetMode="External"/><Relationship Id="rId4" Type="http://schemas.openxmlformats.org/officeDocument/2006/relationships/hyperlink" Target="https://normativ.kontur.ru/document?moduleid=1&amp;documentid=62736" TargetMode="External"/><Relationship Id="rId9" Type="http://schemas.openxmlformats.org/officeDocument/2006/relationships/hyperlink" Target="https://normativ.kontur.ru/document?moduleid=1&amp;documentid=62736" TargetMode="External"/><Relationship Id="rId14" Type="http://schemas.openxmlformats.org/officeDocument/2006/relationships/hyperlink" Target="https://normativ.kontur.ru/document?moduleid=1&amp;documentid=62736" TargetMode="External"/><Relationship Id="rId22" Type="http://schemas.openxmlformats.org/officeDocument/2006/relationships/hyperlink" Target="https://normativ.kontur.ru/document?moduleid=1&amp;documentid=62736" TargetMode="External"/><Relationship Id="rId27" Type="http://schemas.openxmlformats.org/officeDocument/2006/relationships/hyperlink" Target="https://normativ.kontur.ru/document?moduleid=1&amp;documentid=62736" TargetMode="External"/><Relationship Id="rId30" Type="http://schemas.openxmlformats.org/officeDocument/2006/relationships/hyperlink" Target="https://normativ.kontur.ru/document?moduleid=1&amp;documentid=62736" TargetMode="External"/><Relationship Id="rId35" Type="http://schemas.openxmlformats.org/officeDocument/2006/relationships/hyperlink" Target="https://normativ.kontur.ru/document?moduleid=1&amp;documentid=410250" TargetMode="External"/><Relationship Id="rId43" Type="http://schemas.openxmlformats.org/officeDocument/2006/relationships/hyperlink" Target="https://normativ.kontur.ru/document?moduleid=1&amp;documentid=62736" TargetMode="External"/><Relationship Id="rId48" Type="http://schemas.openxmlformats.org/officeDocument/2006/relationships/hyperlink" Target="https://normativ.kontur.ru/document?moduleid=1&amp;documentid=291959" TargetMode="External"/><Relationship Id="rId8" Type="http://schemas.openxmlformats.org/officeDocument/2006/relationships/hyperlink" Target="https://normativ.kontur.ru/document?moduleid=1&amp;documentid=370328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18</Pages>
  <Words>5663</Words>
  <Characters>32281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2022-04-19T09:00:00Z</dcterms:created>
  <dcterms:modified xsi:type="dcterms:W3CDTF">2022-04-20T07:32:00Z</dcterms:modified>
</cp:coreProperties>
</file>